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924" w:rsidRDefault="00266924" w:rsidP="00CE042D">
      <w:pPr>
        <w:keepNext/>
        <w:widowControl/>
        <w:suppressAutoHyphens/>
        <w:autoSpaceDE/>
        <w:adjustRightInd/>
        <w:jc w:val="center"/>
        <w:rPr>
          <w:rFonts w:eastAsia="Lucida Sans Unicode"/>
          <w:iCs/>
          <w:sz w:val="24"/>
          <w:szCs w:val="24"/>
          <w:lang w:eastAsia="ar-SA"/>
        </w:rPr>
      </w:pPr>
      <w:r>
        <w:rPr>
          <w:rFonts w:eastAsia="Lucida Sans Unicode"/>
          <w:iCs/>
          <w:noProof/>
          <w:sz w:val="24"/>
          <w:szCs w:val="24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Downloads\ПОЛОЖЕНИЯ ДЛЯ САЙТА\ПОЛОЖЕНИЯ ДЛЯ САЙТА\положение о методическом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ОЛОЖЕНИЯ ДЛЯ САЙТА\ПОЛОЖЕНИЯ ДЛЯ САЙТА\положение о методическом совет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924" w:rsidRDefault="00266924" w:rsidP="00CE042D">
      <w:pPr>
        <w:keepNext/>
        <w:widowControl/>
        <w:suppressAutoHyphens/>
        <w:autoSpaceDE/>
        <w:adjustRightInd/>
        <w:jc w:val="center"/>
        <w:rPr>
          <w:rFonts w:eastAsia="Lucida Sans Unicode"/>
          <w:iCs/>
          <w:sz w:val="24"/>
          <w:szCs w:val="24"/>
          <w:lang w:eastAsia="ar-SA"/>
        </w:rPr>
      </w:pPr>
    </w:p>
    <w:p w:rsidR="00266924" w:rsidRDefault="00266924" w:rsidP="00CE042D">
      <w:pPr>
        <w:keepNext/>
        <w:widowControl/>
        <w:suppressAutoHyphens/>
        <w:autoSpaceDE/>
        <w:adjustRightInd/>
        <w:jc w:val="center"/>
        <w:rPr>
          <w:rFonts w:eastAsia="Lucida Sans Unicode"/>
          <w:iCs/>
          <w:sz w:val="24"/>
          <w:szCs w:val="24"/>
          <w:lang w:eastAsia="ar-SA"/>
        </w:rPr>
      </w:pPr>
    </w:p>
    <w:p w:rsidR="00266924" w:rsidRDefault="00266924" w:rsidP="00CE042D">
      <w:pPr>
        <w:keepNext/>
        <w:widowControl/>
        <w:suppressAutoHyphens/>
        <w:autoSpaceDE/>
        <w:adjustRightInd/>
        <w:jc w:val="center"/>
        <w:rPr>
          <w:rFonts w:eastAsia="Lucida Sans Unicode"/>
          <w:iCs/>
          <w:sz w:val="24"/>
          <w:szCs w:val="24"/>
          <w:lang w:eastAsia="ar-SA"/>
        </w:rPr>
      </w:pPr>
      <w:bookmarkStart w:id="0" w:name="_GoBack"/>
      <w:bookmarkEnd w:id="0"/>
    </w:p>
    <w:p w:rsidR="00CE042D" w:rsidRDefault="00CE042D" w:rsidP="00CE042D">
      <w:pPr>
        <w:keepNext/>
        <w:widowControl/>
        <w:suppressAutoHyphens/>
        <w:autoSpaceDE/>
        <w:adjustRightInd/>
        <w:jc w:val="center"/>
        <w:rPr>
          <w:rFonts w:eastAsia="Lucida Sans Unicode"/>
          <w:iCs/>
          <w:sz w:val="24"/>
          <w:szCs w:val="24"/>
          <w:lang w:eastAsia="ar-SA"/>
        </w:rPr>
      </w:pPr>
      <w:r>
        <w:rPr>
          <w:rFonts w:eastAsia="Lucida Sans Unicode"/>
          <w:iCs/>
          <w:sz w:val="24"/>
          <w:szCs w:val="24"/>
          <w:lang w:eastAsia="ar-SA"/>
        </w:rPr>
        <w:lastRenderedPageBreak/>
        <w:t>Муниципальное бюджетное общеобразовательное учреждение «</w:t>
      </w:r>
      <w:proofErr w:type="spellStart"/>
      <w:r>
        <w:rPr>
          <w:rFonts w:eastAsia="Lucida Sans Unicode"/>
          <w:iCs/>
          <w:sz w:val="24"/>
          <w:szCs w:val="24"/>
          <w:lang w:eastAsia="ar-SA"/>
        </w:rPr>
        <w:t>Соснинская</w:t>
      </w:r>
      <w:proofErr w:type="spellEnd"/>
      <w:r>
        <w:rPr>
          <w:rFonts w:eastAsia="Lucida Sans Unicode"/>
          <w:iCs/>
          <w:sz w:val="24"/>
          <w:szCs w:val="24"/>
          <w:lang w:eastAsia="ar-SA"/>
        </w:rPr>
        <w:t xml:space="preserve"> ООШ» </w:t>
      </w:r>
      <w:proofErr w:type="spellStart"/>
      <w:r>
        <w:rPr>
          <w:rFonts w:eastAsia="Lucida Sans Unicode"/>
          <w:iCs/>
          <w:sz w:val="24"/>
          <w:szCs w:val="24"/>
          <w:lang w:eastAsia="ar-SA"/>
        </w:rPr>
        <w:t>Балтасинского</w:t>
      </w:r>
      <w:proofErr w:type="spellEnd"/>
      <w:r>
        <w:rPr>
          <w:rFonts w:eastAsia="Lucida Sans Unicode"/>
          <w:iCs/>
          <w:sz w:val="24"/>
          <w:szCs w:val="24"/>
          <w:lang w:eastAsia="ar-SA"/>
        </w:rPr>
        <w:t xml:space="preserve"> муниципального района Республики Татарстан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CE042D" w:rsidTr="00CE042D">
        <w:trPr>
          <w:trHeight w:val="892"/>
        </w:trPr>
        <w:tc>
          <w:tcPr>
            <w:tcW w:w="4785" w:type="dxa"/>
          </w:tcPr>
          <w:p w:rsidR="00CE042D" w:rsidRDefault="00CE042D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rPr>
                <w:rFonts w:eastAsia="Calibri"/>
                <w:color w:val="333333"/>
                <w:sz w:val="24"/>
                <w:szCs w:val="24"/>
                <w:lang w:eastAsia="en-US"/>
              </w:rPr>
            </w:pPr>
          </w:p>
          <w:p w:rsidR="00CE042D" w:rsidRDefault="00CE042D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rPr>
                <w:rFonts w:eastAsia="Calibri"/>
                <w:color w:val="333333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 xml:space="preserve">Принято на заседании </w:t>
            </w:r>
          </w:p>
          <w:p w:rsidR="00CE042D" w:rsidRDefault="00CE042D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rPr>
                <w:rFonts w:eastAsia="Calibri"/>
                <w:color w:val="333333"/>
                <w:sz w:val="24"/>
                <w:szCs w:val="24"/>
                <w:lang w:eastAsia="ar-SA"/>
              </w:rPr>
            </w:pPr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>педагогического Совета.</w:t>
            </w:r>
          </w:p>
          <w:p w:rsidR="00CE042D" w:rsidRDefault="00315013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rPr>
                <w:rFonts w:eastAsia="Calibri"/>
                <w:color w:val="333333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>Протокол №  2  от 25. 08. 2017</w:t>
            </w:r>
            <w:r w:rsidR="00CE042D">
              <w:rPr>
                <w:rFonts w:eastAsia="Calibri"/>
                <w:color w:val="333333"/>
                <w:sz w:val="24"/>
                <w:szCs w:val="24"/>
                <w:lang w:eastAsia="en-US"/>
              </w:rPr>
              <w:t xml:space="preserve"> г.</w:t>
            </w:r>
          </w:p>
        </w:tc>
        <w:tc>
          <w:tcPr>
            <w:tcW w:w="4785" w:type="dxa"/>
          </w:tcPr>
          <w:p w:rsidR="00CE042D" w:rsidRDefault="00CE042D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jc w:val="right"/>
              <w:rPr>
                <w:rFonts w:eastAsia="Calibri"/>
                <w:color w:val="333333"/>
                <w:sz w:val="24"/>
                <w:szCs w:val="24"/>
                <w:lang w:eastAsia="en-US"/>
              </w:rPr>
            </w:pPr>
          </w:p>
          <w:p w:rsidR="00CE042D" w:rsidRDefault="00CE042D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ind w:left="602"/>
              <w:rPr>
                <w:rFonts w:eastAsia="Calibri"/>
                <w:color w:val="333333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 xml:space="preserve">Утверждено и введено в действие </w:t>
            </w:r>
          </w:p>
          <w:p w:rsidR="00CE042D" w:rsidRDefault="00CE042D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ind w:left="602"/>
              <w:rPr>
                <w:rFonts w:eastAsia="Calibri"/>
                <w:color w:val="333333"/>
                <w:sz w:val="24"/>
                <w:szCs w:val="24"/>
                <w:lang w:eastAsia="ar-SA"/>
              </w:rPr>
            </w:pPr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 xml:space="preserve">приказом директора </w:t>
            </w:r>
          </w:p>
          <w:p w:rsidR="00CE042D" w:rsidRDefault="00315013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ind w:left="602"/>
              <w:rPr>
                <w:rFonts w:eastAsia="Calibri"/>
                <w:color w:val="333333"/>
                <w:sz w:val="24"/>
                <w:szCs w:val="24"/>
                <w:lang w:eastAsia="en-US"/>
              </w:rPr>
            </w:pPr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>Приказ №105 от 28.08. 2017</w:t>
            </w:r>
            <w:r w:rsidR="00CE042D">
              <w:rPr>
                <w:rFonts w:eastAsia="Calibri"/>
                <w:color w:val="333333"/>
                <w:sz w:val="24"/>
                <w:szCs w:val="24"/>
                <w:lang w:eastAsia="en-US"/>
              </w:rPr>
              <w:t xml:space="preserve"> г.</w:t>
            </w:r>
          </w:p>
          <w:p w:rsidR="00CE042D" w:rsidRDefault="00CE042D">
            <w:pPr>
              <w:widowControl/>
              <w:tabs>
                <w:tab w:val="left" w:pos="1200"/>
              </w:tabs>
              <w:autoSpaceDE/>
              <w:adjustRightInd/>
              <w:spacing w:line="276" w:lineRule="auto"/>
              <w:ind w:left="602"/>
              <w:rPr>
                <w:rFonts w:eastAsia="Calibri"/>
                <w:color w:val="333333"/>
                <w:sz w:val="24"/>
                <w:szCs w:val="24"/>
                <w:lang w:eastAsia="ar-SA"/>
              </w:rPr>
            </w:pPr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 xml:space="preserve">Директор школы: ____  </w:t>
            </w:r>
            <w:proofErr w:type="spellStart"/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>Котдусов</w:t>
            </w:r>
            <w:proofErr w:type="spellEnd"/>
            <w:r>
              <w:rPr>
                <w:rFonts w:eastAsia="Calibri"/>
                <w:color w:val="333333"/>
                <w:sz w:val="24"/>
                <w:szCs w:val="24"/>
                <w:lang w:eastAsia="en-US"/>
              </w:rPr>
              <w:t xml:space="preserve"> Г.Х.                 </w:t>
            </w:r>
          </w:p>
        </w:tc>
      </w:tr>
    </w:tbl>
    <w:p w:rsidR="00304D9C" w:rsidRPr="001B7998" w:rsidRDefault="00304D9C" w:rsidP="00304D9C">
      <w:pPr>
        <w:pStyle w:val="a7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304D9C" w:rsidRPr="001B7998" w:rsidTr="00960AA7">
        <w:trPr>
          <w:trHeight w:val="892"/>
        </w:trPr>
        <w:tc>
          <w:tcPr>
            <w:tcW w:w="4785" w:type="dxa"/>
          </w:tcPr>
          <w:p w:rsidR="00304D9C" w:rsidRPr="001B7998" w:rsidRDefault="00304D9C" w:rsidP="00960AA7">
            <w:pPr>
              <w:tabs>
                <w:tab w:val="left" w:pos="1200"/>
              </w:tabs>
              <w:rPr>
                <w:color w:val="333333"/>
              </w:rPr>
            </w:pPr>
          </w:p>
          <w:p w:rsidR="00304D9C" w:rsidRPr="001B7998" w:rsidRDefault="00304D9C" w:rsidP="00960AA7">
            <w:pPr>
              <w:tabs>
                <w:tab w:val="left" w:pos="1200"/>
              </w:tabs>
              <w:suppressAutoHyphens/>
              <w:jc w:val="both"/>
              <w:rPr>
                <w:color w:val="333333"/>
                <w:lang w:eastAsia="ar-SA"/>
              </w:rPr>
            </w:pPr>
          </w:p>
        </w:tc>
        <w:tc>
          <w:tcPr>
            <w:tcW w:w="4785" w:type="dxa"/>
            <w:hideMark/>
          </w:tcPr>
          <w:p w:rsidR="00304D9C" w:rsidRPr="001B7998" w:rsidRDefault="00304D9C" w:rsidP="00CE042D">
            <w:pPr>
              <w:tabs>
                <w:tab w:val="left" w:pos="1200"/>
              </w:tabs>
              <w:rPr>
                <w:color w:val="333333"/>
              </w:rPr>
            </w:pPr>
            <w:r w:rsidRPr="001B7998">
              <w:rPr>
                <w:color w:val="333333"/>
              </w:rPr>
              <w:t xml:space="preserve">           </w:t>
            </w:r>
          </w:p>
        </w:tc>
      </w:tr>
    </w:tbl>
    <w:p w:rsidR="00304D9C" w:rsidRDefault="00304D9C" w:rsidP="00304D9C">
      <w:pPr>
        <w:ind w:firstLine="567"/>
        <w:jc w:val="center"/>
        <w:rPr>
          <w:b/>
          <w:sz w:val="24"/>
          <w:szCs w:val="24"/>
        </w:rPr>
      </w:pPr>
    </w:p>
    <w:p w:rsidR="00304D9C" w:rsidRDefault="00304D9C" w:rsidP="00304D9C">
      <w:pPr>
        <w:ind w:firstLine="567"/>
        <w:jc w:val="center"/>
        <w:rPr>
          <w:b/>
          <w:sz w:val="24"/>
          <w:szCs w:val="24"/>
        </w:rPr>
      </w:pPr>
    </w:p>
    <w:p w:rsidR="00304D9C" w:rsidRDefault="00304D9C" w:rsidP="00304D9C">
      <w:pPr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ПОЛОЖЕНИЕ</w:t>
      </w:r>
    </w:p>
    <w:p w:rsidR="00304D9C" w:rsidRDefault="00304D9C" w:rsidP="00304D9C">
      <w:pPr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 методическом совете школы МБОУ «</w:t>
      </w:r>
      <w:proofErr w:type="spellStart"/>
      <w:r>
        <w:rPr>
          <w:b/>
          <w:sz w:val="24"/>
          <w:szCs w:val="24"/>
        </w:rPr>
        <w:t>Соснинская</w:t>
      </w:r>
      <w:proofErr w:type="spellEnd"/>
      <w:r>
        <w:rPr>
          <w:b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b/>
          <w:sz w:val="24"/>
          <w:szCs w:val="24"/>
        </w:rPr>
        <w:t>Балтасинского</w:t>
      </w:r>
      <w:proofErr w:type="spellEnd"/>
      <w:r>
        <w:rPr>
          <w:b/>
          <w:sz w:val="24"/>
          <w:szCs w:val="24"/>
        </w:rPr>
        <w:t xml:space="preserve"> муниципального района РТ</w:t>
      </w:r>
    </w:p>
    <w:p w:rsidR="00304D9C" w:rsidRDefault="00304D9C" w:rsidP="00304D9C">
      <w:pPr>
        <w:spacing w:before="120" w:after="120"/>
        <w:ind w:firstLine="567"/>
        <w:jc w:val="center"/>
        <w:rPr>
          <w:b/>
          <w:bCs/>
          <w:color w:val="000000"/>
          <w:spacing w:val="-2"/>
          <w:sz w:val="24"/>
          <w:szCs w:val="24"/>
        </w:rPr>
      </w:pPr>
    </w:p>
    <w:p w:rsidR="00304D9C" w:rsidRDefault="00304D9C" w:rsidP="00304D9C">
      <w:pPr>
        <w:spacing w:before="120" w:after="120"/>
        <w:ind w:firstLine="567"/>
        <w:jc w:val="center"/>
        <w:rPr>
          <w:b/>
          <w:sz w:val="24"/>
          <w:szCs w:val="24"/>
        </w:rPr>
      </w:pPr>
      <w:r>
        <w:rPr>
          <w:b/>
          <w:bCs/>
          <w:color w:val="000000"/>
          <w:spacing w:val="-2"/>
          <w:sz w:val="24"/>
          <w:szCs w:val="24"/>
        </w:rPr>
        <w:t>1.Общие положения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1.1. Настоящее Положение разработано в соответствии с Законом Российской Федерации «Об образовании», Типовым положением об общеобразовательном учреждении, Уставом школы и регламентирует работу школьного методического совета (далее ШМС).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1.2. ШМС осуществляет общее руководство методической работой педагогического коллектива школы.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1.3. Членами  ШМС являются заместители директора по учебной работе, заместитель директора по воспитательной работе, руководители методических объединений.  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1.4. Возглавляет ШМС заместитель директора по учебной  работе. 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1.5. Заседания ШМС проводятся не реже 1 раза в четверть.</w:t>
      </w:r>
    </w:p>
    <w:p w:rsidR="00304D9C" w:rsidRDefault="00304D9C" w:rsidP="00304D9C">
      <w:pPr>
        <w:tabs>
          <w:tab w:val="left" w:pos="-142"/>
        </w:tabs>
        <w:ind w:left="-142"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</w:p>
    <w:p w:rsidR="00304D9C" w:rsidRDefault="00304D9C" w:rsidP="00304D9C">
      <w:pPr>
        <w:widowControl/>
        <w:numPr>
          <w:ilvl w:val="0"/>
          <w:numId w:val="1"/>
        </w:numPr>
        <w:tabs>
          <w:tab w:val="left" w:pos="-142"/>
        </w:tabs>
        <w:autoSpaceDE/>
        <w:adjustRightInd/>
        <w:spacing w:after="120"/>
        <w:ind w:left="143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>Цели и задачи школьного методического совета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2.1. Обеспечение гибкости и оперативности методической работы школы.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2.2. Организация деятельности по повышению профессиональной квалификации педагогических работников.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2.3. Формирование профессионально значимых качеств учителя, роста его педагогического мастерства.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2.4. Организация и координация методического обеспечения учебно-воспитательного процесса, методической учёбы педагогических кадров.</w:t>
      </w:r>
    </w:p>
    <w:p w:rsidR="00304D9C" w:rsidRDefault="00304D9C" w:rsidP="00304D9C">
      <w:pPr>
        <w:tabs>
          <w:tab w:val="left" w:pos="-142"/>
        </w:tabs>
        <w:ind w:left="-142"/>
        <w:jc w:val="center"/>
        <w:rPr>
          <w:b/>
          <w:sz w:val="24"/>
          <w:szCs w:val="24"/>
        </w:rPr>
      </w:pPr>
    </w:p>
    <w:p w:rsidR="00304D9C" w:rsidRDefault="00304D9C" w:rsidP="00304D9C">
      <w:pPr>
        <w:widowControl/>
        <w:numPr>
          <w:ilvl w:val="0"/>
          <w:numId w:val="1"/>
        </w:numPr>
        <w:tabs>
          <w:tab w:val="left" w:pos="-142"/>
        </w:tabs>
        <w:autoSpaceDE/>
        <w:adjustRightInd/>
        <w:spacing w:after="120"/>
        <w:ind w:left="1434" w:hanging="357"/>
        <w:rPr>
          <w:b/>
          <w:sz w:val="24"/>
          <w:szCs w:val="24"/>
        </w:rPr>
      </w:pPr>
      <w:r>
        <w:rPr>
          <w:b/>
          <w:sz w:val="24"/>
          <w:szCs w:val="24"/>
        </w:rPr>
        <w:t>Направления деятельности школьного методического совета</w:t>
      </w:r>
    </w:p>
    <w:p w:rsidR="00304D9C" w:rsidRDefault="00304D9C" w:rsidP="00304D9C">
      <w:pPr>
        <w:tabs>
          <w:tab w:val="left" w:pos="-142"/>
        </w:tabs>
        <w:ind w:left="-142" w:firstLine="709"/>
        <w:jc w:val="both"/>
        <w:rPr>
          <w:sz w:val="24"/>
          <w:szCs w:val="24"/>
        </w:rPr>
      </w:pPr>
      <w:r>
        <w:rPr>
          <w:sz w:val="24"/>
          <w:szCs w:val="24"/>
        </w:rPr>
        <w:t>3.1. Направления деятельности методического совета определяются целями и задачами работы школы на учебный год, особенностями развития школы и региона.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3.2. Основными направлениями работы школьного методического совета являются: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- формирование целей и задач методического обеспечения УВП и методической учёбы;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- определение содержания, форм и методов повышения квалификации педагогов;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и контролирование профессионального развития педагогов;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- оказание поддержки в апробации новых учебных программ, реализации новых педагогических методик и технологий; осуществление контроля этой деятельности;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руководство методической и инновационной деятельностью, организация научно-практических конференций, тематических педсоветов, конкурсов педагогических </w:t>
      </w:r>
      <w:r>
        <w:rPr>
          <w:sz w:val="24"/>
          <w:szCs w:val="24"/>
        </w:rPr>
        <w:lastRenderedPageBreak/>
        <w:t xml:space="preserve">достижений; 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  <w:r>
        <w:rPr>
          <w:sz w:val="24"/>
          <w:szCs w:val="24"/>
        </w:rPr>
        <w:t>- планирование и организация работы временных творческих групп, создающихся по инициативе администрации школы с целью изучения, обобщения опыта и решения проблем развития школы.</w:t>
      </w:r>
    </w:p>
    <w:p w:rsidR="00304D9C" w:rsidRDefault="00304D9C" w:rsidP="00304D9C">
      <w:pPr>
        <w:tabs>
          <w:tab w:val="left" w:pos="-142"/>
        </w:tabs>
        <w:ind w:left="-142"/>
        <w:jc w:val="both"/>
        <w:rPr>
          <w:sz w:val="24"/>
          <w:szCs w:val="24"/>
        </w:rPr>
      </w:pPr>
    </w:p>
    <w:p w:rsidR="00304D9C" w:rsidRDefault="00304D9C" w:rsidP="00304D9C">
      <w:pPr>
        <w:tabs>
          <w:tab w:val="left" w:pos="-142"/>
        </w:tabs>
        <w:spacing w:after="120"/>
        <w:ind w:left="567"/>
        <w:jc w:val="center"/>
        <w:rPr>
          <w:b/>
          <w:sz w:val="24"/>
          <w:szCs w:val="24"/>
        </w:rPr>
      </w:pPr>
    </w:p>
    <w:p w:rsidR="00304D9C" w:rsidRDefault="00304D9C" w:rsidP="00304D9C">
      <w:pPr>
        <w:tabs>
          <w:tab w:val="left" w:pos="-142"/>
        </w:tabs>
        <w:spacing w:after="120"/>
        <w:ind w:left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>4. Содержание деятельности школьного методического совета</w:t>
      </w:r>
    </w:p>
    <w:p w:rsidR="00304D9C" w:rsidRDefault="00304D9C" w:rsidP="00304D9C">
      <w:pPr>
        <w:pStyle w:val="a5"/>
        <w:tabs>
          <w:tab w:val="left" w:pos="-142"/>
        </w:tabs>
        <w:ind w:left="-142" w:firstLine="491"/>
      </w:pPr>
      <w:r>
        <w:t>- ШМС координирует работу школьных методических объединений, творческих групп, направленную на развитие инновационной деятельности педагогического коллектива;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ШМС организует разработку, экспертизу стратегических документов школы: программы развития, учебного плана;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ШМС проводит мониторинг состояния и результативности учебно-воспитательной работы;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ШМС организует коллектив педагогов  школы на решение основных методических проблем, вырабатывает стратегию и тактику выявления этих проблем, и их решения;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ШМС организует целенаправленную работу по развитию и совершенствованию профессионального и методического мастерства педагогов, оказывает помощь в обобщении и распространении опыта работы;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ШМС обсуждает и согласует аттестационные материалы учителей;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ШМС организует аналитико-оценочную деятельность школьных методических объединений по промежуточным и конечным результатам учебно-воспитательной методической работы;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Проводит экспертизу и утверждает скорректированные учебные программы, реализуемые на ступенях начального общего образования, основного общего образования и среднего (полного) общего образования;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Проводит экспертизу и утверждает авторские программы педагогов школы;</w:t>
      </w:r>
    </w:p>
    <w:p w:rsidR="00304D9C" w:rsidRDefault="00304D9C" w:rsidP="00304D9C">
      <w:pPr>
        <w:pStyle w:val="a3"/>
        <w:jc w:val="both"/>
        <w:rPr>
          <w:b w:val="0"/>
          <w:spacing w:val="-6"/>
          <w:sz w:val="24"/>
          <w:szCs w:val="24"/>
        </w:rPr>
      </w:pPr>
      <w:r>
        <w:rPr>
          <w:b w:val="0"/>
          <w:sz w:val="24"/>
          <w:szCs w:val="24"/>
        </w:rPr>
        <w:t xml:space="preserve">      -Принимает решение об  организации промежуточного контроля (о сроках, установлении  форм контроля,</w:t>
      </w:r>
      <w:r>
        <w:rPr>
          <w:b w:val="0"/>
          <w:spacing w:val="-6"/>
          <w:sz w:val="26"/>
          <w:szCs w:val="26"/>
        </w:rPr>
        <w:t xml:space="preserve"> </w:t>
      </w:r>
      <w:r>
        <w:rPr>
          <w:b w:val="0"/>
          <w:spacing w:val="-6"/>
          <w:sz w:val="24"/>
          <w:szCs w:val="24"/>
        </w:rPr>
        <w:t xml:space="preserve">определении  учебных предметов и их количества и </w:t>
      </w:r>
      <w:proofErr w:type="spellStart"/>
      <w:r>
        <w:rPr>
          <w:b w:val="0"/>
          <w:spacing w:val="-6"/>
          <w:sz w:val="24"/>
          <w:szCs w:val="24"/>
        </w:rPr>
        <w:t>т</w:t>
      </w:r>
      <w:proofErr w:type="gramStart"/>
      <w:r>
        <w:rPr>
          <w:b w:val="0"/>
          <w:spacing w:val="-6"/>
          <w:sz w:val="24"/>
          <w:szCs w:val="24"/>
        </w:rPr>
        <w:t>.д</w:t>
      </w:r>
      <w:proofErr w:type="spellEnd"/>
      <w:proofErr w:type="gramEnd"/>
      <w:r>
        <w:rPr>
          <w:b w:val="0"/>
          <w:spacing w:val="-6"/>
          <w:sz w:val="24"/>
          <w:szCs w:val="24"/>
        </w:rPr>
        <w:t>)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Заседание ШМС могут проходить, если на них присутствует более 2/3 его членов. Правомерность решения ШМС определяется большинством голосов;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О решениях, принятых методическим советом, информируются все участники образовательного процесса школы в части, их касающейся;</w:t>
      </w:r>
    </w:p>
    <w:p w:rsidR="00304D9C" w:rsidRDefault="00304D9C" w:rsidP="00304D9C">
      <w:pPr>
        <w:tabs>
          <w:tab w:val="left" w:pos="-142"/>
        </w:tabs>
        <w:ind w:left="-142" w:firstLine="491"/>
        <w:jc w:val="both"/>
        <w:rPr>
          <w:sz w:val="24"/>
          <w:szCs w:val="24"/>
        </w:rPr>
      </w:pPr>
      <w:r>
        <w:rPr>
          <w:sz w:val="24"/>
          <w:szCs w:val="24"/>
        </w:rPr>
        <w:t>- Решения методического совета, принятые в пределах его полномочий, являются обязательными для всех участников образовательного процесса.</w:t>
      </w:r>
    </w:p>
    <w:p w:rsidR="00304D9C" w:rsidRDefault="00304D9C" w:rsidP="00304D9C">
      <w:pPr>
        <w:tabs>
          <w:tab w:val="left" w:pos="-142"/>
        </w:tabs>
        <w:ind w:left="-142" w:firstLine="851"/>
        <w:jc w:val="both"/>
        <w:rPr>
          <w:sz w:val="24"/>
          <w:szCs w:val="24"/>
        </w:rPr>
      </w:pPr>
    </w:p>
    <w:p w:rsidR="00304D9C" w:rsidRDefault="00304D9C" w:rsidP="00304D9C">
      <w:pPr>
        <w:shd w:val="clear" w:color="auto" w:fill="FFFFFF"/>
        <w:spacing w:after="120"/>
        <w:ind w:firstLine="72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5. Делопроизводство школьного методического совета.</w:t>
      </w:r>
    </w:p>
    <w:p w:rsidR="00304D9C" w:rsidRDefault="00304D9C" w:rsidP="00304D9C">
      <w:pPr>
        <w:jc w:val="both"/>
        <w:rPr>
          <w:sz w:val="24"/>
          <w:szCs w:val="24"/>
        </w:rPr>
      </w:pPr>
      <w:r>
        <w:rPr>
          <w:sz w:val="24"/>
          <w:szCs w:val="24"/>
        </w:rPr>
        <w:t>5.1. Заседания ШМС оформляются протокольно. В книге протоколов фиксируется ход обсуждения вопросов, выносимых на ШМС. Протоколы подписываются председателем и секретарем совета.</w:t>
      </w:r>
    </w:p>
    <w:p w:rsidR="00304D9C" w:rsidRDefault="00304D9C" w:rsidP="00304D9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Нумерация протоколов ведется от начала </w:t>
      </w:r>
      <w:r w:rsidR="00B72117">
        <w:rPr>
          <w:sz w:val="24"/>
          <w:szCs w:val="24"/>
        </w:rPr>
        <w:t>учебного года.</w:t>
      </w:r>
    </w:p>
    <w:p w:rsidR="00304D9C" w:rsidRDefault="00304D9C" w:rsidP="00304D9C">
      <w:pPr>
        <w:tabs>
          <w:tab w:val="left" w:pos="-142"/>
        </w:tabs>
        <w:ind w:left="-142" w:firstLine="85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 w:rsidR="00304D9C" w:rsidRDefault="00304D9C" w:rsidP="00304D9C">
      <w:pPr>
        <w:tabs>
          <w:tab w:val="left" w:pos="-142"/>
        </w:tabs>
        <w:ind w:left="-142" w:firstLine="851"/>
        <w:jc w:val="both"/>
        <w:rPr>
          <w:sz w:val="24"/>
          <w:szCs w:val="24"/>
        </w:rPr>
      </w:pPr>
    </w:p>
    <w:p w:rsidR="00304D9C" w:rsidRDefault="00304D9C" w:rsidP="00304D9C">
      <w:pPr>
        <w:shd w:val="clear" w:color="auto" w:fill="FFFFFF"/>
        <w:tabs>
          <w:tab w:val="left" w:pos="552"/>
        </w:tabs>
        <w:spacing w:line="322" w:lineRule="exact"/>
        <w:jc w:val="both"/>
        <w:rPr>
          <w:color w:val="000000"/>
          <w:spacing w:val="-18"/>
          <w:sz w:val="24"/>
          <w:szCs w:val="24"/>
        </w:rPr>
      </w:pPr>
    </w:p>
    <w:p w:rsidR="002D4327" w:rsidRDefault="002D4327"/>
    <w:sectPr w:rsidR="002D4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573FB"/>
    <w:multiLevelType w:val="hybridMultilevel"/>
    <w:tmpl w:val="0BBA4B52"/>
    <w:lvl w:ilvl="0" w:tplc="14009672">
      <w:start w:val="2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D9C"/>
    <w:rsid w:val="00266924"/>
    <w:rsid w:val="002D4327"/>
    <w:rsid w:val="00304D9C"/>
    <w:rsid w:val="00315013"/>
    <w:rsid w:val="00B72117"/>
    <w:rsid w:val="00CE0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D9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04D9C"/>
    <w:pPr>
      <w:widowControl/>
      <w:autoSpaceDE/>
      <w:autoSpaceDN/>
      <w:adjustRightInd/>
      <w:jc w:val="center"/>
    </w:pPr>
    <w:rPr>
      <w:b/>
      <w:sz w:val="27"/>
    </w:rPr>
  </w:style>
  <w:style w:type="character" w:customStyle="1" w:styleId="a4">
    <w:name w:val="Название Знак"/>
    <w:basedOn w:val="a0"/>
    <w:link w:val="a3"/>
    <w:rsid w:val="00304D9C"/>
    <w:rPr>
      <w:rFonts w:ascii="Times New Roman" w:eastAsia="Times New Roman" w:hAnsi="Times New Roman" w:cs="Times New Roman"/>
      <w:b/>
      <w:sz w:val="27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304D9C"/>
    <w:pPr>
      <w:widowControl/>
      <w:autoSpaceDE/>
      <w:autoSpaceDN/>
      <w:adjustRightInd/>
      <w:ind w:left="360"/>
      <w:jc w:val="both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semiHidden/>
    <w:rsid w:val="00304D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next w:val="a8"/>
    <w:link w:val="a9"/>
    <w:qFormat/>
    <w:rsid w:val="00304D9C"/>
    <w:pPr>
      <w:keepNext/>
      <w:widowControl/>
      <w:suppressAutoHyphens/>
      <w:autoSpaceDE/>
      <w:autoSpaceDN/>
      <w:adjustRightInd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9">
    <w:name w:val="Подзаголовок Знак"/>
    <w:basedOn w:val="a0"/>
    <w:link w:val="a7"/>
    <w:rsid w:val="00304D9C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8">
    <w:name w:val="Body Text"/>
    <w:basedOn w:val="a"/>
    <w:link w:val="aa"/>
    <w:uiPriority w:val="99"/>
    <w:semiHidden/>
    <w:unhideWhenUsed/>
    <w:rsid w:val="00304D9C"/>
    <w:pPr>
      <w:spacing w:after="120"/>
    </w:pPr>
  </w:style>
  <w:style w:type="character" w:customStyle="1" w:styleId="aa">
    <w:name w:val="Основной текст Знак"/>
    <w:basedOn w:val="a0"/>
    <w:link w:val="a8"/>
    <w:uiPriority w:val="99"/>
    <w:semiHidden/>
    <w:rsid w:val="00304D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1501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15013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D9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304D9C"/>
    <w:pPr>
      <w:widowControl/>
      <w:autoSpaceDE/>
      <w:autoSpaceDN/>
      <w:adjustRightInd/>
      <w:jc w:val="center"/>
    </w:pPr>
    <w:rPr>
      <w:b/>
      <w:sz w:val="27"/>
    </w:rPr>
  </w:style>
  <w:style w:type="character" w:customStyle="1" w:styleId="a4">
    <w:name w:val="Название Знак"/>
    <w:basedOn w:val="a0"/>
    <w:link w:val="a3"/>
    <w:rsid w:val="00304D9C"/>
    <w:rPr>
      <w:rFonts w:ascii="Times New Roman" w:eastAsia="Times New Roman" w:hAnsi="Times New Roman" w:cs="Times New Roman"/>
      <w:b/>
      <w:sz w:val="27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304D9C"/>
    <w:pPr>
      <w:widowControl/>
      <w:autoSpaceDE/>
      <w:autoSpaceDN/>
      <w:adjustRightInd/>
      <w:ind w:left="360"/>
      <w:jc w:val="both"/>
    </w:pPr>
    <w:rPr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semiHidden/>
    <w:rsid w:val="00304D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next w:val="a8"/>
    <w:link w:val="a9"/>
    <w:qFormat/>
    <w:rsid w:val="00304D9C"/>
    <w:pPr>
      <w:keepNext/>
      <w:widowControl/>
      <w:suppressAutoHyphens/>
      <w:autoSpaceDE/>
      <w:autoSpaceDN/>
      <w:adjustRightInd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9">
    <w:name w:val="Подзаголовок Знак"/>
    <w:basedOn w:val="a0"/>
    <w:link w:val="a7"/>
    <w:rsid w:val="00304D9C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8">
    <w:name w:val="Body Text"/>
    <w:basedOn w:val="a"/>
    <w:link w:val="aa"/>
    <w:uiPriority w:val="99"/>
    <w:semiHidden/>
    <w:unhideWhenUsed/>
    <w:rsid w:val="00304D9C"/>
    <w:pPr>
      <w:spacing w:after="120"/>
    </w:pPr>
  </w:style>
  <w:style w:type="character" w:customStyle="1" w:styleId="aa">
    <w:name w:val="Основной текст Знак"/>
    <w:basedOn w:val="a0"/>
    <w:link w:val="a8"/>
    <w:uiPriority w:val="99"/>
    <w:semiHidden/>
    <w:rsid w:val="00304D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315013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31501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2020-02-03T06:42:00Z</cp:lastPrinted>
  <dcterms:created xsi:type="dcterms:W3CDTF">2020-02-05T09:52:00Z</dcterms:created>
  <dcterms:modified xsi:type="dcterms:W3CDTF">2020-02-05T09:52:00Z</dcterms:modified>
</cp:coreProperties>
</file>